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ascii="方正小标宋_GBK" w:eastAsia="方正小标宋_GBK"/>
          <w:bCs/>
          <w:color w:val="000000"/>
          <w:spacing w:val="8"/>
          <w:sz w:val="44"/>
          <w:szCs w:val="44"/>
        </w:rPr>
        <w:t>参加面谈人员</w:t>
      </w:r>
      <w:r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名单</w:t>
      </w:r>
    </w:p>
    <w:p>
      <w:pPr>
        <w:pStyle w:val="20"/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28"/>
          <w:szCs w:val="28"/>
        </w:rPr>
      </w:pPr>
      <w:r>
        <w:rPr>
          <w:rFonts w:ascii="方正小标宋_GBK" w:eastAsia="方正小标宋_GBK"/>
          <w:bCs/>
          <w:color w:val="000000"/>
          <w:spacing w:val="8"/>
          <w:sz w:val="28"/>
          <w:szCs w:val="28"/>
        </w:rPr>
        <w:t>（</w:t>
      </w:r>
      <w:r>
        <w:rPr>
          <w:rFonts w:ascii="方正小标宋_GBK" w:eastAsia="方正小标宋_GBK" w:hint="eastAsia"/>
          <w:bCs/>
          <w:color w:val="000000"/>
          <w:spacing w:val="8"/>
          <w:sz w:val="28"/>
          <w:szCs w:val="28"/>
        </w:rPr>
        <w:t>按姓氏笔划排序</w:t>
      </w:r>
      <w:r>
        <w:rPr>
          <w:rFonts w:ascii="方正小标宋_GBK" w:eastAsia="方正小标宋_GBK"/>
          <w:bCs/>
          <w:color w:val="000000"/>
          <w:spacing w:val="8"/>
          <w:sz w:val="28"/>
          <w:szCs w:val="28"/>
        </w:rPr>
        <w:t>）</w:t>
      </w:r>
    </w:p>
    <w:tbl>
      <w:tblPr>
        <w:jc w:val="left"/>
        <w:tblInd w:w="-206" w:type="dxa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44"/>
        <w:gridCol w:w="2521"/>
        <w:gridCol w:w="2730"/>
      </w:tblGrid>
      <w:tr>
        <w:trPr>
          <w:trHeight w:val="4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rPr>
          <w:trHeight w:val="4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动物检疫岗（一）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丁仰保</w:t>
            </w:r>
          </w:p>
        </w:tc>
      </w:tr>
      <w:tr>
        <w:trPr>
          <w:trHeight w:val="47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动物检疫岗（一）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李奇兵</w:t>
            </w:r>
          </w:p>
        </w:tc>
      </w:tr>
      <w:tr>
        <w:trPr>
          <w:trHeight w:val="4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动物检疫岗（一）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陆  颖</w:t>
            </w:r>
          </w:p>
        </w:tc>
      </w:tr>
      <w:tr>
        <w:trPr>
          <w:trHeight w:val="4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动物检疫岗（一）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董覃婷</w:t>
            </w:r>
          </w:p>
        </w:tc>
      </w:tr>
    </w:tbl>
    <w:p>
      <w:pPr>
        <w:pStyle w:val="20"/>
        <w:spacing w:line="594" w:lineRule="exact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133</TotalTime>
  <Application>Yozo_Office</Application>
  <Pages>1</Pages>
  <Words>111</Words>
  <Characters>111</Characters>
  <Lines>24</Lines>
  <Paragraphs>23</Paragraphs>
  <CharactersWithSpaces>113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陈慧</dc:creator>
  <cp:lastModifiedBy>任才韬</cp:lastModifiedBy>
  <cp:revision>5</cp:revision>
  <dcterms:created xsi:type="dcterms:W3CDTF">2021-07-02T02:09:00Z</dcterms:created>
  <dcterms:modified xsi:type="dcterms:W3CDTF">2023-12-26T03:14:18Z</dcterms:modified>
</cp:coreProperties>
</file>